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8B" w:rsidRPr="0088788B" w:rsidRDefault="0088788B" w:rsidP="00D1775F">
      <w:pPr>
        <w:jc w:val="center"/>
        <w:rPr>
          <w:b/>
          <w:sz w:val="16"/>
          <w:szCs w:val="16"/>
        </w:rPr>
      </w:pPr>
    </w:p>
    <w:p w:rsidR="00791B17" w:rsidRPr="0088788B" w:rsidRDefault="00D1775F" w:rsidP="0088788B">
      <w:pPr>
        <w:spacing w:after="120"/>
        <w:jc w:val="center"/>
        <w:rPr>
          <w:b/>
          <w:sz w:val="28"/>
          <w:szCs w:val="28"/>
        </w:rPr>
      </w:pPr>
      <w:r w:rsidRPr="0088788B">
        <w:rPr>
          <w:b/>
          <w:sz w:val="28"/>
          <w:szCs w:val="28"/>
        </w:rPr>
        <w:t>SEZNAM PODJETIJ V REGIJI, KI ODPIRAJO VRATA 27.11.2014</w:t>
      </w:r>
    </w:p>
    <w:p w:rsidR="0088788B" w:rsidRPr="0088788B" w:rsidRDefault="0088788B" w:rsidP="0088788B">
      <w:pPr>
        <w:pStyle w:val="Brezrazmikov"/>
        <w:rPr>
          <w:sz w:val="16"/>
          <w:szCs w:val="16"/>
        </w:rPr>
      </w:pPr>
    </w:p>
    <w:tbl>
      <w:tblPr>
        <w:tblW w:w="9683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01"/>
        <w:gridCol w:w="3884"/>
        <w:gridCol w:w="2217"/>
        <w:gridCol w:w="1278"/>
        <w:gridCol w:w="1203"/>
      </w:tblGrid>
      <w:tr w:rsidR="003B3261" w:rsidRPr="003B3261" w:rsidTr="0088788B">
        <w:trPr>
          <w:trHeight w:val="570"/>
          <w:jc w:val="center"/>
        </w:trPr>
        <w:tc>
          <w:tcPr>
            <w:tcW w:w="1101" w:type="dxa"/>
            <w:shd w:val="clear" w:color="000000" w:fill="FFCC00"/>
            <w:vAlign w:val="center"/>
            <w:hideMark/>
          </w:tcPr>
          <w:p w:rsidR="003B3261" w:rsidRPr="003B3261" w:rsidRDefault="003B3261" w:rsidP="008878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3B3261">
              <w:rPr>
                <w:rFonts w:ascii="Arial" w:eastAsia="Times New Roman" w:hAnsi="Arial" w:cs="Arial"/>
                <w:lang w:eastAsia="sl-SI"/>
              </w:rPr>
              <w:t>OS ZRSZ</w:t>
            </w:r>
          </w:p>
        </w:tc>
        <w:tc>
          <w:tcPr>
            <w:tcW w:w="3884" w:type="dxa"/>
            <w:shd w:val="clear" w:color="000000" w:fill="FFCC00"/>
            <w:vAlign w:val="center"/>
            <w:hideMark/>
          </w:tcPr>
          <w:p w:rsidR="003B3261" w:rsidRPr="003B3261" w:rsidRDefault="003B3261" w:rsidP="008878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3B3261">
              <w:rPr>
                <w:rFonts w:ascii="Arial" w:eastAsia="Times New Roman" w:hAnsi="Arial" w:cs="Arial"/>
                <w:lang w:eastAsia="sl-SI"/>
              </w:rPr>
              <w:t>Podjetje</w:t>
            </w:r>
          </w:p>
        </w:tc>
        <w:tc>
          <w:tcPr>
            <w:tcW w:w="2217" w:type="dxa"/>
            <w:shd w:val="clear" w:color="000000" w:fill="FFCC00"/>
            <w:vAlign w:val="center"/>
            <w:hideMark/>
          </w:tcPr>
          <w:p w:rsidR="003B3261" w:rsidRPr="003B3261" w:rsidRDefault="003B3261" w:rsidP="008878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3B3261">
              <w:rPr>
                <w:rFonts w:ascii="Arial" w:eastAsia="Times New Roman" w:hAnsi="Arial" w:cs="Arial"/>
                <w:lang w:eastAsia="sl-SI"/>
              </w:rPr>
              <w:t>Ulica in hišna številka</w:t>
            </w:r>
          </w:p>
        </w:tc>
        <w:tc>
          <w:tcPr>
            <w:tcW w:w="1278" w:type="dxa"/>
            <w:shd w:val="clear" w:color="000000" w:fill="FFCC00"/>
            <w:vAlign w:val="center"/>
            <w:hideMark/>
          </w:tcPr>
          <w:p w:rsidR="003B3261" w:rsidRPr="003B3261" w:rsidRDefault="003B3261" w:rsidP="008878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3B3261">
              <w:rPr>
                <w:rFonts w:ascii="Arial" w:eastAsia="Times New Roman" w:hAnsi="Arial" w:cs="Arial"/>
                <w:lang w:eastAsia="sl-SI"/>
              </w:rPr>
              <w:t>Kraj</w:t>
            </w:r>
          </w:p>
        </w:tc>
        <w:tc>
          <w:tcPr>
            <w:tcW w:w="1203" w:type="dxa"/>
            <w:shd w:val="clear" w:color="000000" w:fill="FFCC00"/>
            <w:noWrap/>
            <w:vAlign w:val="bottom"/>
            <w:hideMark/>
          </w:tcPr>
          <w:p w:rsidR="0088788B" w:rsidRDefault="003B3261" w:rsidP="008878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l-SI"/>
              </w:rPr>
            </w:pPr>
            <w:r>
              <w:rPr>
                <w:rFonts w:ascii="Arial CE" w:eastAsia="Times New Roman" w:hAnsi="Arial CE" w:cs="Arial CE"/>
                <w:lang w:eastAsia="sl-SI"/>
              </w:rPr>
              <w:t>Označite</w:t>
            </w:r>
          </w:p>
          <w:p w:rsidR="003B3261" w:rsidRPr="003B3261" w:rsidRDefault="003B3261" w:rsidP="008878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l-SI"/>
              </w:rPr>
            </w:pPr>
            <w:r>
              <w:rPr>
                <w:rFonts w:ascii="Arial CE" w:eastAsia="Times New Roman" w:hAnsi="Arial CE" w:cs="Arial CE"/>
                <w:lang w:eastAsia="sl-SI"/>
              </w:rPr>
              <w:t>podjetje</w:t>
            </w:r>
          </w:p>
        </w:tc>
      </w:tr>
      <w:tr w:rsidR="003B3261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3884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DELO TISKARSKO SREDIŠČE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Slovenčeva 19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88788B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</w:tr>
      <w:tr w:rsidR="003B3261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Dynacast Lož d.o.o.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Unec 25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Rakek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88788B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</w:tr>
      <w:tr w:rsidR="003B3261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Horjak Precise d.o.o.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Preserska c. 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Radomlje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88788B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</w:tr>
      <w:tr w:rsidR="003B3261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Inštitut in akademija za multimedije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Leskoškova 12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88788B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</w:tr>
      <w:tr w:rsidR="003B3261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Itas-cas Kočevje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Reška c. 13c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Kočevje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88788B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</w:tr>
      <w:tr w:rsidR="003B3261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3884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MELAMIN d.o.o.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Tomšičeva 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Kočevje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88788B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</w:tr>
      <w:tr w:rsidR="003B3261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METREL 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Horjul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88788B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</w:tr>
      <w:tr w:rsidR="003B3261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Papirnica Vevče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Papirniška pot 25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88788B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</w:tr>
      <w:tr w:rsidR="003B3261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POP TV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Kranjčeva ulica 26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88788B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</w:tr>
      <w:tr w:rsidR="003B3261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3884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RADIO 1 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Stegne 11B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88788B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</w:tr>
      <w:tr w:rsidR="003B3261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Si.mobil d.d.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Šmartinska 134 b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88788B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</w:tr>
      <w:tr w:rsidR="003B3261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SIJ-Slovenska industrija jekla d.d.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Gerbičeva 98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88788B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</w:tr>
      <w:tr w:rsidR="003B3261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Špan d.o.o.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Tržaška 547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Brezovica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88788B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</w:tr>
      <w:tr w:rsidR="003B3261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Valkarton Rakek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Partizanska c.7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Rakek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88788B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</w:tr>
      <w:tr w:rsidR="003B3261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3884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YASKAWA RISTRO d.o.o.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Lepovče 23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Ribnica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88788B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</w:tr>
      <w:tr w:rsidR="003B3261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Ydria Motors d.o.o.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Podskrajnik 16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788B">
              <w:rPr>
                <w:rFonts w:ascii="Arial" w:eastAsia="Times New Roman" w:hAnsi="Arial" w:cs="Arial"/>
                <w:lang w:eastAsia="sl-SI"/>
              </w:rPr>
              <w:t>Podskrajnik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3B3261" w:rsidRPr="0088788B" w:rsidRDefault="003B3261" w:rsidP="008878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88788B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</w:tr>
      <w:tr w:rsidR="00C74913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C74913" w:rsidRPr="0088788B" w:rsidRDefault="00C74913" w:rsidP="0088788B">
            <w:pPr>
              <w:rPr>
                <w:rFonts w:ascii="Arial" w:hAnsi="Arial" w:cs="Arial"/>
              </w:rPr>
            </w:pPr>
            <w:r w:rsidRPr="0088788B">
              <w:rPr>
                <w:rFonts w:ascii="Arial" w:hAnsi="Arial" w:cs="Arial"/>
              </w:rPr>
              <w:t>Ljubljana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C74913" w:rsidRPr="0088788B" w:rsidRDefault="00C74913" w:rsidP="0088788B">
            <w:pPr>
              <w:rPr>
                <w:rFonts w:ascii="Arial" w:hAnsi="Arial" w:cs="Arial"/>
                <w:sz w:val="24"/>
                <w:szCs w:val="24"/>
              </w:rPr>
            </w:pPr>
            <w:r w:rsidRPr="0088788B">
              <w:rPr>
                <w:rFonts w:ascii="Arial" w:hAnsi="Arial" w:cs="Arial"/>
                <w:sz w:val="24"/>
                <w:szCs w:val="24"/>
              </w:rPr>
              <w:t>ISKRA ZAŠČITE d.o.o.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C74913" w:rsidRPr="0088788B" w:rsidRDefault="00C74913" w:rsidP="0088788B">
            <w:pPr>
              <w:rPr>
                <w:rFonts w:ascii="Arial" w:hAnsi="Arial" w:cs="Arial"/>
              </w:rPr>
            </w:pPr>
            <w:r w:rsidRPr="0088788B">
              <w:rPr>
                <w:rFonts w:ascii="Arial" w:hAnsi="Arial" w:cs="Arial"/>
              </w:rPr>
              <w:t>Stegne 23 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74913" w:rsidRPr="0088788B" w:rsidRDefault="00C74913" w:rsidP="0088788B">
            <w:pPr>
              <w:rPr>
                <w:rFonts w:ascii="Arial" w:hAnsi="Arial" w:cs="Arial"/>
              </w:rPr>
            </w:pPr>
            <w:r w:rsidRPr="0088788B">
              <w:rPr>
                <w:rFonts w:ascii="Arial" w:hAnsi="Arial" w:cs="Arial"/>
              </w:rPr>
              <w:t>Ljubljana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C74913" w:rsidRPr="0088788B" w:rsidRDefault="00C74913" w:rsidP="008878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</w:tr>
      <w:tr w:rsidR="0088788B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8788B" w:rsidRPr="0088788B" w:rsidRDefault="0088788B" w:rsidP="0088788B">
            <w:pPr>
              <w:rPr>
                <w:rFonts w:ascii="Arial" w:hAnsi="Arial" w:cs="Arial"/>
              </w:rPr>
            </w:pPr>
            <w:r w:rsidRPr="0088788B">
              <w:rPr>
                <w:rFonts w:ascii="Arial" w:hAnsi="Arial" w:cs="Arial"/>
              </w:rPr>
              <w:t>Ljubljana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88788B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Unichem</w:t>
            </w:r>
            <w:proofErr w:type="spellEnd"/>
            <w:r w:rsidRPr="0088788B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proizvodnja kemičnih izdelkov d.o.o. 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lang w:eastAsia="sl-SI"/>
              </w:rPr>
              <w:t>Sinja Gorica 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lang w:eastAsia="sl-SI"/>
              </w:rPr>
              <w:t>Vrhnika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</w:tr>
      <w:tr w:rsidR="0088788B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8788B" w:rsidRPr="0088788B" w:rsidRDefault="0088788B" w:rsidP="0088788B">
            <w:pPr>
              <w:rPr>
                <w:rFonts w:ascii="Arial" w:hAnsi="Arial" w:cs="Arial"/>
              </w:rPr>
            </w:pPr>
            <w:r w:rsidRPr="0088788B">
              <w:rPr>
                <w:rFonts w:ascii="Arial" w:hAnsi="Arial" w:cs="Arial"/>
              </w:rPr>
              <w:t>Ljubljana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ELMO d.d.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lang w:eastAsia="sl-SI"/>
              </w:rPr>
              <w:t>Vojkova cesta 58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88788B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8788B" w:rsidRPr="0088788B" w:rsidRDefault="0088788B" w:rsidP="0088788B">
            <w:pPr>
              <w:rPr>
                <w:rFonts w:ascii="Arial" w:hAnsi="Arial" w:cs="Arial"/>
              </w:rPr>
            </w:pPr>
            <w:r w:rsidRPr="0088788B">
              <w:rPr>
                <w:rFonts w:ascii="Arial" w:hAnsi="Arial" w:cs="Arial"/>
              </w:rPr>
              <w:t>Ljubljana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LITOSTROJ POWER d.o.o.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88788B">
              <w:rPr>
                <w:rFonts w:ascii="Arial" w:eastAsia="Times New Roman" w:hAnsi="Arial" w:cs="Arial"/>
                <w:color w:val="000000"/>
                <w:lang w:eastAsia="sl-SI"/>
              </w:rPr>
              <w:t>Litostrojska</w:t>
            </w:r>
            <w:proofErr w:type="spellEnd"/>
            <w:r w:rsidRPr="0088788B">
              <w:rPr>
                <w:rFonts w:ascii="Arial" w:eastAsia="Times New Roman" w:hAnsi="Arial" w:cs="Arial"/>
                <w:color w:val="000000"/>
                <w:lang w:eastAsia="sl-SI"/>
              </w:rPr>
              <w:t xml:space="preserve"> 50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88788B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8788B" w:rsidRPr="0088788B" w:rsidRDefault="0088788B" w:rsidP="0088788B">
            <w:pPr>
              <w:rPr>
                <w:rFonts w:ascii="Arial" w:hAnsi="Arial" w:cs="Arial"/>
              </w:rPr>
            </w:pPr>
            <w:r w:rsidRPr="0088788B">
              <w:rPr>
                <w:rFonts w:ascii="Arial" w:hAnsi="Arial" w:cs="Arial"/>
              </w:rPr>
              <w:t>Ljubljana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PIVOVARNA UNION d.d.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lang w:eastAsia="sl-SI"/>
              </w:rPr>
              <w:t>Pivovarniška ulica 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88788B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8788B" w:rsidRPr="0088788B" w:rsidRDefault="0088788B" w:rsidP="0088788B">
            <w:pPr>
              <w:rPr>
                <w:rFonts w:ascii="Arial" w:hAnsi="Arial" w:cs="Arial"/>
              </w:rPr>
            </w:pPr>
            <w:r w:rsidRPr="0088788B">
              <w:rPr>
                <w:rFonts w:ascii="Arial" w:hAnsi="Arial" w:cs="Arial"/>
              </w:rPr>
              <w:t>Ljubljana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Fotona d.d.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lang w:eastAsia="sl-SI"/>
              </w:rPr>
              <w:t>Stegne 7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88788B" w:rsidRPr="0088788B" w:rsidTr="0088788B">
        <w:trPr>
          <w:trHeight w:hRule="exact" w:val="510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8788B" w:rsidRPr="0088788B" w:rsidRDefault="0088788B" w:rsidP="0088788B">
            <w:pPr>
              <w:rPr>
                <w:rFonts w:ascii="Arial" w:hAnsi="Arial" w:cs="Arial"/>
              </w:rPr>
            </w:pPr>
            <w:r w:rsidRPr="0088788B">
              <w:rPr>
                <w:rFonts w:ascii="Arial" w:hAnsi="Arial" w:cs="Arial"/>
              </w:rPr>
              <w:t>Ljubljana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BTC d.d.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lang w:eastAsia="sl-SI"/>
              </w:rPr>
              <w:t>Šmartinska 152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8788B" w:rsidRPr="0088788B" w:rsidRDefault="0088788B" w:rsidP="0088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8788B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</w:tbl>
    <w:p w:rsidR="0088788B" w:rsidRPr="00D1775F" w:rsidRDefault="0088788B" w:rsidP="0088788B">
      <w:pPr>
        <w:rPr>
          <w:b/>
          <w:sz w:val="24"/>
          <w:szCs w:val="24"/>
        </w:rPr>
      </w:pPr>
      <w:bookmarkStart w:id="0" w:name="_GoBack"/>
      <w:bookmarkEnd w:id="0"/>
    </w:p>
    <w:sectPr w:rsidR="0088788B" w:rsidRPr="00D1775F" w:rsidSect="0088788B">
      <w:headerReference w:type="default" r:id="rId7"/>
      <w:pgSz w:w="11906" w:h="16838"/>
      <w:pgMar w:top="811" w:right="1134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E7B" w:rsidRDefault="00D37E7B" w:rsidP="006F0C70">
      <w:pPr>
        <w:spacing w:after="0" w:line="240" w:lineRule="auto"/>
      </w:pPr>
      <w:r>
        <w:separator/>
      </w:r>
    </w:p>
  </w:endnote>
  <w:endnote w:type="continuationSeparator" w:id="0">
    <w:p w:rsidR="00D37E7B" w:rsidRDefault="00D37E7B" w:rsidP="006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E7B" w:rsidRDefault="00D37E7B" w:rsidP="006F0C70">
      <w:pPr>
        <w:spacing w:after="0" w:line="240" w:lineRule="auto"/>
      </w:pPr>
      <w:r>
        <w:separator/>
      </w:r>
    </w:p>
  </w:footnote>
  <w:footnote w:type="continuationSeparator" w:id="0">
    <w:p w:rsidR="00D37E7B" w:rsidRDefault="00D37E7B" w:rsidP="006F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70" w:rsidRDefault="006F0C70" w:rsidP="006F0C70">
    <w:r>
      <w:rPr>
        <w:rFonts w:ascii="Arial" w:hAnsi="Arial" w:cs="Arial"/>
        <w:noProof/>
        <w:color w:val="7D7C7B"/>
        <w:sz w:val="18"/>
        <w:szCs w:val="18"/>
        <w:lang w:eastAsia="sl-SI"/>
      </w:rPr>
      <w:drawing>
        <wp:inline distT="0" distB="0" distL="0" distR="0">
          <wp:extent cx="1190625" cy="704850"/>
          <wp:effectExtent l="0" t="0" r="9525" b="0"/>
          <wp:docPr id="5" name="Slika 5" descr="Gospodarska zbornica Slovenije">
            <a:hlinkClick xmlns:a="http://schemas.openxmlformats.org/drawingml/2006/main" r:id="rId1" tooltip="&quot;Gospodarska zbornica Slovenij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spodarska zbornica Slovenije">
                    <a:hlinkClick r:id="rId1" tooltip="&quot;Gospodarska zbornica Slovenij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05EDE">
      <w:tab/>
    </w:r>
    <w:r w:rsidR="00205EDE">
      <w:tab/>
      <w:t xml:space="preserve">   </w:t>
    </w:r>
    <w:r w:rsidR="00205EDE">
      <w:rPr>
        <w:noProof/>
        <w:color w:val="1F497D"/>
        <w:lang w:eastAsia="sl-SI"/>
      </w:rPr>
      <w:drawing>
        <wp:inline distT="0" distB="0" distL="0" distR="0">
          <wp:extent cx="733425" cy="952500"/>
          <wp:effectExtent l="0" t="0" r="9525" b="0"/>
          <wp:docPr id="4" name="Slika 4" descr="cid:image001.gif@01CFDF16.29C7A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gif@01CFDF16.29C7AC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05EDE">
      <w:tab/>
    </w:r>
    <w:r w:rsidR="00205EDE">
      <w:tab/>
    </w:r>
    <w:r>
      <w:tab/>
    </w:r>
    <w:r>
      <w:rPr>
        <w:noProof/>
        <w:lang w:eastAsia="sl-SI"/>
      </w:rPr>
      <w:drawing>
        <wp:inline distT="0" distB="0" distL="0" distR="0">
          <wp:extent cx="1209675" cy="714375"/>
          <wp:effectExtent l="0" t="0" r="9525" b="9525"/>
          <wp:docPr id="6" name="Slika 6" descr="H:\Zlata\TISK\2014\logo slo-manjš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Zlata\TISK\2014\logo slo-manjši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F0C70"/>
    <w:rsid w:val="00023B25"/>
    <w:rsid w:val="00205EDE"/>
    <w:rsid w:val="00263C59"/>
    <w:rsid w:val="003B3261"/>
    <w:rsid w:val="00554EF1"/>
    <w:rsid w:val="00631F93"/>
    <w:rsid w:val="006F0C70"/>
    <w:rsid w:val="00791B17"/>
    <w:rsid w:val="0088788B"/>
    <w:rsid w:val="008C10A8"/>
    <w:rsid w:val="0092489F"/>
    <w:rsid w:val="00A21ADC"/>
    <w:rsid w:val="00A37528"/>
    <w:rsid w:val="00B14A26"/>
    <w:rsid w:val="00B32C6E"/>
    <w:rsid w:val="00C74913"/>
    <w:rsid w:val="00CB3B39"/>
    <w:rsid w:val="00CC1D83"/>
    <w:rsid w:val="00D1775F"/>
    <w:rsid w:val="00D37E7B"/>
    <w:rsid w:val="00E1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2C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0C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0C70"/>
  </w:style>
  <w:style w:type="paragraph" w:styleId="Noga">
    <w:name w:val="footer"/>
    <w:basedOn w:val="Navaden"/>
    <w:link w:val="Nog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0C70"/>
  </w:style>
  <w:style w:type="character" w:styleId="Hiperpovezava">
    <w:name w:val="Hyperlink"/>
    <w:rsid w:val="006F0C70"/>
    <w:rPr>
      <w:color w:val="0000FF"/>
      <w:u w:val="single"/>
    </w:rPr>
  </w:style>
  <w:style w:type="paragraph" w:styleId="Brezrazmikov">
    <w:name w:val="No Spacing"/>
    <w:uiPriority w:val="1"/>
    <w:qFormat/>
    <w:rsid w:val="008878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0C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0C70"/>
  </w:style>
  <w:style w:type="paragraph" w:styleId="Noga">
    <w:name w:val="footer"/>
    <w:basedOn w:val="Navaden"/>
    <w:link w:val="Nog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0C70"/>
  </w:style>
  <w:style w:type="character" w:styleId="Hiperpovezava">
    <w:name w:val="Hyperlink"/>
    <w:rsid w:val="006F0C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.gif"/><Relationship Id="rId1" Type="http://schemas.openxmlformats.org/officeDocument/2006/relationships/hyperlink" Target="http://www.gzs.si/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1.gif@01CFDF16.29C7AC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8BBB-91A0-4063-8AED-F5B62149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Nataša</cp:lastModifiedBy>
  <cp:revision>3</cp:revision>
  <cp:lastPrinted>2014-10-13T11:59:00Z</cp:lastPrinted>
  <dcterms:created xsi:type="dcterms:W3CDTF">2014-11-10T06:41:00Z</dcterms:created>
  <dcterms:modified xsi:type="dcterms:W3CDTF">2014-11-10T06:51:00Z</dcterms:modified>
</cp:coreProperties>
</file>