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5" w:rsidRPr="00753D04" w:rsidRDefault="00146075" w:rsidP="00CC35FB">
      <w:pPr>
        <w:rPr>
          <w:rFonts w:asciiTheme="majorHAnsi" w:hAnsiTheme="majorHAnsi" w:cs="Arial"/>
        </w:rPr>
      </w:pPr>
    </w:p>
    <w:p w:rsidR="00A56F15" w:rsidRPr="00834D9C" w:rsidRDefault="00A56F15" w:rsidP="00A56F15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7620</wp:posOffset>
            </wp:positionV>
            <wp:extent cx="1021715" cy="415290"/>
            <wp:effectExtent l="19050" t="0" r="6985" b="0"/>
            <wp:wrapThrough wrapText="bothSides">
              <wp:wrapPolygon edited="0">
                <wp:start x="-403" y="0"/>
                <wp:lineTo x="-403" y="20807"/>
                <wp:lineTo x="21748" y="20807"/>
                <wp:lineTo x="21748" y="0"/>
                <wp:lineTo x="-403" y="0"/>
              </wp:wrapPolygon>
            </wp:wrapThrough>
            <wp:docPr id="2" name="Slika 2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-3175</wp:posOffset>
            </wp:positionV>
            <wp:extent cx="2297430" cy="433705"/>
            <wp:effectExtent l="19050" t="0" r="7620" b="0"/>
            <wp:wrapThrough wrapText="bothSides">
              <wp:wrapPolygon edited="0">
                <wp:start x="896" y="949"/>
                <wp:lineTo x="-179" y="10436"/>
                <wp:lineTo x="179" y="20873"/>
                <wp:lineTo x="716" y="20873"/>
                <wp:lineTo x="13970" y="20873"/>
                <wp:lineTo x="21672" y="20873"/>
                <wp:lineTo x="21672" y="9488"/>
                <wp:lineTo x="21313" y="2846"/>
                <wp:lineTo x="20776" y="949"/>
                <wp:lineTo x="896" y="949"/>
              </wp:wrapPolygon>
            </wp:wrapThrough>
            <wp:docPr id="3" name="Slika 1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-60960</wp:posOffset>
            </wp:positionV>
            <wp:extent cx="822960" cy="943610"/>
            <wp:effectExtent l="19050" t="0" r="0" b="0"/>
            <wp:wrapTight wrapText="bothSides">
              <wp:wrapPolygon edited="0">
                <wp:start x="-500" y="0"/>
                <wp:lineTo x="-500" y="21367"/>
                <wp:lineTo x="21500" y="21367"/>
                <wp:lineTo x="21500" y="0"/>
                <wp:lineTo x="-500" y="0"/>
              </wp:wrapPolygon>
            </wp:wrapTight>
            <wp:docPr id="7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D9C">
        <w:rPr>
          <w:noProof/>
          <w:sz w:val="16"/>
          <w:szCs w:val="16"/>
          <w:lang w:eastAsia="sl-SI"/>
        </w:rPr>
        <w:t>OŠ Antona Globočnika Postojna</w:t>
      </w:r>
    </w:p>
    <w:p w:rsidR="00A56F15" w:rsidRPr="00834D9C" w:rsidRDefault="00A56F15" w:rsidP="00A56F15">
      <w:pPr>
        <w:pStyle w:val="Brezrazmikov"/>
        <w:rPr>
          <w:noProof/>
          <w:sz w:val="16"/>
          <w:szCs w:val="16"/>
          <w:lang w:eastAsia="sl-SI"/>
        </w:rPr>
      </w:pPr>
      <w:r w:rsidRPr="00834D9C">
        <w:rPr>
          <w:noProof/>
          <w:sz w:val="16"/>
          <w:szCs w:val="16"/>
          <w:lang w:eastAsia="sl-SI"/>
        </w:rPr>
        <w:t>Cesta na Kremenco 2</w:t>
      </w:r>
    </w:p>
    <w:p w:rsidR="00A56F15" w:rsidRPr="00834D9C" w:rsidRDefault="00A56F15" w:rsidP="00A56F15">
      <w:pPr>
        <w:pStyle w:val="Brezrazmikov"/>
        <w:rPr>
          <w:b/>
          <w:noProof/>
          <w:sz w:val="16"/>
          <w:szCs w:val="16"/>
          <w:lang w:eastAsia="sl-SI"/>
        </w:rPr>
      </w:pPr>
      <w:r w:rsidRPr="00834D9C">
        <w:rPr>
          <w:noProof/>
          <w:sz w:val="16"/>
          <w:szCs w:val="16"/>
          <w:lang w:eastAsia="sl-SI"/>
        </w:rPr>
        <w:t>6230 Postojna</w:t>
      </w:r>
    </w:p>
    <w:p w:rsidR="00A56F15" w:rsidRPr="00834D9C" w:rsidRDefault="00A56F15" w:rsidP="00A56F15">
      <w:pPr>
        <w:pStyle w:val="Brezrazmikov"/>
        <w:rPr>
          <w:sz w:val="16"/>
          <w:szCs w:val="16"/>
        </w:rPr>
      </w:pPr>
      <w:r w:rsidRPr="00834D9C">
        <w:rPr>
          <w:sz w:val="16"/>
          <w:szCs w:val="16"/>
        </w:rPr>
        <w:t>Tel: 05 7000 300, Fax: 05 7000 314</w:t>
      </w:r>
    </w:p>
    <w:p w:rsidR="00A56F15" w:rsidRPr="00834D9C" w:rsidRDefault="007568EE" w:rsidP="00A56F15">
      <w:pPr>
        <w:pStyle w:val="Brezrazmikov"/>
        <w:rPr>
          <w:sz w:val="16"/>
          <w:szCs w:val="16"/>
        </w:rPr>
      </w:pPr>
      <w:hyperlink r:id="rId10" w:history="1">
        <w:r w:rsidR="00A56F15" w:rsidRPr="00834D9C">
          <w:rPr>
            <w:rStyle w:val="Hiperpovezava"/>
          </w:rPr>
          <w:t>http://www.osagpostojna.si/</w:t>
        </w:r>
      </w:hyperlink>
    </w:p>
    <w:p w:rsidR="00A56F15" w:rsidRPr="00834D9C" w:rsidRDefault="00A56F15" w:rsidP="00A56F15">
      <w:pPr>
        <w:pStyle w:val="Brezrazmikov"/>
      </w:pPr>
      <w:r w:rsidRPr="00834D9C">
        <w:rPr>
          <w:sz w:val="16"/>
          <w:szCs w:val="16"/>
        </w:rPr>
        <w:t>E-mail: os.antona-globocnika-po@guest.arnes.si</w:t>
      </w:r>
    </w:p>
    <w:p w:rsidR="00A56F15" w:rsidRDefault="00A56F15" w:rsidP="00A56F15"/>
    <w:p w:rsidR="002D0C27" w:rsidRDefault="002D0C27" w:rsidP="002D0C27">
      <w:pPr>
        <w:spacing w:line="360" w:lineRule="auto"/>
        <w:jc w:val="center"/>
        <w:rPr>
          <w:rFonts w:asciiTheme="majorHAnsi" w:hAnsiTheme="majorHAnsi" w:cs="Arial"/>
          <w:szCs w:val="22"/>
        </w:rPr>
      </w:pPr>
    </w:p>
    <w:p w:rsidR="002D0C27" w:rsidRPr="00EA72ED" w:rsidRDefault="00EA72ED" w:rsidP="00EA72ED">
      <w:pPr>
        <w:spacing w:line="276" w:lineRule="auto"/>
        <w:rPr>
          <w:rFonts w:asciiTheme="majorHAnsi" w:hAnsiTheme="majorHAnsi" w:cs="Arial"/>
          <w:b/>
          <w:sz w:val="28"/>
          <w:szCs w:val="22"/>
        </w:rPr>
      </w:pPr>
      <w:r>
        <w:rPr>
          <w:rFonts w:asciiTheme="majorHAnsi" w:hAnsiTheme="majorHAnsi" w:cs="Arial"/>
          <w:b/>
          <w:sz w:val="28"/>
          <w:szCs w:val="22"/>
        </w:rPr>
        <w:t>Seznam udeležencev na Poklicni tržnici 2017:</w:t>
      </w:r>
    </w:p>
    <w:p w:rsidR="00DD39D2" w:rsidRPr="002D0C27" w:rsidRDefault="00DD39D2" w:rsidP="00EA72ED">
      <w:pPr>
        <w:pStyle w:val="Odstavekseznama"/>
        <w:spacing w:line="276" w:lineRule="auto"/>
        <w:rPr>
          <w:rFonts w:asciiTheme="majorHAnsi" w:hAnsiTheme="majorHAnsi" w:cs="Arial"/>
          <w:b/>
          <w:sz w:val="28"/>
          <w:szCs w:val="22"/>
        </w:rPr>
      </w:pP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 xml:space="preserve">Srednja gozdarska In lesarska Šola Postojna </w:t>
      </w:r>
      <w:r w:rsidR="00FE46EF" w:rsidRPr="00FE46EF">
        <w:rPr>
          <w:rFonts w:asciiTheme="majorHAnsi" w:eastAsia="Calibri" w:hAnsiTheme="majorHAnsi" w:cs="Arial"/>
          <w:szCs w:val="22"/>
        </w:rPr>
        <w:t>(</w:t>
      </w:r>
      <w:r w:rsidRPr="002D0C27">
        <w:rPr>
          <w:rFonts w:asciiTheme="majorHAnsi" w:eastAsia="Calibri" w:hAnsiTheme="majorHAnsi" w:cs="Arial"/>
          <w:szCs w:val="22"/>
        </w:rPr>
        <w:t>gozdarski tehnik, gozdar,  zdravstvena nega)</w:t>
      </w: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>Srednješolski center Postojna</w:t>
      </w:r>
      <w:r w:rsidRPr="002D0C27">
        <w:rPr>
          <w:rFonts w:asciiTheme="majorHAnsi" w:eastAsia="Calibri" w:hAnsiTheme="majorHAnsi" w:cs="Arial"/>
          <w:szCs w:val="22"/>
        </w:rPr>
        <w:t xml:space="preserve"> (gimnazija, ekonomski tehnik, strojni tehnik, računalniški tehnik, avtoserviser, orodjar)</w:t>
      </w: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>Elektotehniška-računalniška strokovna šola In gimnazija Ljubljana</w:t>
      </w:r>
      <w:r w:rsidRPr="002D0C27">
        <w:rPr>
          <w:rFonts w:asciiTheme="majorHAnsi" w:eastAsia="Calibri" w:hAnsiTheme="majorHAnsi" w:cs="Arial"/>
          <w:szCs w:val="22"/>
        </w:rPr>
        <w:t xml:space="preserve"> (tehniška gimnazija, elektrotehnik, računalniški tehnik)</w:t>
      </w: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>Srednja šola Srečka Kosovela Sežana</w:t>
      </w:r>
      <w:r w:rsidRPr="002D0C27">
        <w:rPr>
          <w:rFonts w:asciiTheme="majorHAnsi" w:eastAsia="Calibri" w:hAnsiTheme="majorHAnsi" w:cs="Arial"/>
          <w:szCs w:val="22"/>
        </w:rPr>
        <w:t xml:space="preserve"> (gimnazija, ekonomski tehnik, aranžerski tehnik)</w:t>
      </w: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>Srednja šola Izola</w:t>
      </w:r>
      <w:r w:rsidRPr="002D0C27">
        <w:rPr>
          <w:rFonts w:asciiTheme="majorHAnsi" w:eastAsia="Calibri" w:hAnsiTheme="majorHAnsi" w:cs="Arial"/>
          <w:szCs w:val="22"/>
        </w:rPr>
        <w:t xml:space="preserve"> (gastronomsko turistični tehnik, gastronom hotelir, vzgojitelj predšolskih otrok, zdravstveni tehnik, kozmetični tehnik)</w:t>
      </w: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>Slovenska vojska</w:t>
      </w:r>
    </w:p>
    <w:p w:rsid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b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>Škofijska gimnazija Vipava</w:t>
      </w:r>
    </w:p>
    <w:p w:rsidR="00AC6B83" w:rsidRDefault="00AC6B83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>
        <w:rPr>
          <w:rFonts w:asciiTheme="majorHAnsi" w:eastAsia="Calibri" w:hAnsiTheme="majorHAnsi" w:cs="Arial"/>
          <w:b/>
          <w:szCs w:val="22"/>
        </w:rPr>
        <w:t xml:space="preserve">Srednja šola Veno Pilon Ajdovščina </w:t>
      </w:r>
      <w:r>
        <w:rPr>
          <w:rFonts w:asciiTheme="majorHAnsi" w:eastAsia="Calibri" w:hAnsiTheme="majorHAnsi" w:cs="Arial"/>
          <w:szCs w:val="22"/>
        </w:rPr>
        <w:t>(predšolska vzgoja)</w:t>
      </w: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>Srednja gradbena, geodetska In okoljevarstvena šola Ljubljana</w:t>
      </w:r>
      <w:r w:rsidRPr="002D0C27">
        <w:rPr>
          <w:rFonts w:asciiTheme="majorHAnsi" w:eastAsia="Calibri" w:hAnsiTheme="majorHAnsi" w:cs="Arial"/>
          <w:szCs w:val="22"/>
        </w:rPr>
        <w:t xml:space="preserve">  (Zidar, tesar, pečar, kamnosek, upravljalec težke gradbene mehanizacije,gradbeni tehnik, geodetski tehnik, ekonomski tehnik, okoljevarstveni tehnik)</w:t>
      </w: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 xml:space="preserve">BIC – biotehniški izobraževalni center </w:t>
      </w:r>
      <w:r w:rsidRPr="002D0C27">
        <w:rPr>
          <w:rFonts w:asciiTheme="majorHAnsi" w:eastAsia="Calibri" w:hAnsiTheme="majorHAnsi" w:cs="Arial"/>
          <w:szCs w:val="22"/>
        </w:rPr>
        <w:t>Ljubljana (veterinarski tehnik, naravovarstveni tehnik, slaščičar, mesar,živilsko prehranski tehnik, tehniška gimnazija)</w:t>
      </w:r>
    </w:p>
    <w:p w:rsidR="002D0C27" w:rsidRPr="002D0C27" w:rsidRDefault="002D0C27" w:rsidP="00EA72ED">
      <w:pPr>
        <w:pStyle w:val="Odstavekseznama"/>
        <w:numPr>
          <w:ilvl w:val="0"/>
          <w:numId w:val="15"/>
        </w:numPr>
        <w:spacing w:line="276" w:lineRule="auto"/>
        <w:rPr>
          <w:rFonts w:asciiTheme="majorHAnsi" w:eastAsia="Calibri" w:hAnsiTheme="majorHAnsi" w:cs="Arial"/>
          <w:szCs w:val="22"/>
        </w:rPr>
      </w:pPr>
      <w:r w:rsidRPr="002D0C27">
        <w:rPr>
          <w:rFonts w:asciiTheme="majorHAnsi" w:eastAsia="Calibri" w:hAnsiTheme="majorHAnsi" w:cs="Arial"/>
          <w:b/>
          <w:szCs w:val="22"/>
        </w:rPr>
        <w:t xml:space="preserve">Srednja frizerska šola Ljubljana </w:t>
      </w:r>
      <w:r w:rsidRPr="002D0C27">
        <w:rPr>
          <w:rFonts w:asciiTheme="majorHAnsi" w:eastAsia="Calibri" w:hAnsiTheme="majorHAnsi" w:cs="Arial"/>
          <w:szCs w:val="22"/>
        </w:rPr>
        <w:t>(frizer)</w:t>
      </w:r>
    </w:p>
    <w:p w:rsidR="002D0C27" w:rsidRPr="00D7787E" w:rsidRDefault="002D0C27" w:rsidP="00EA72ED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Theme="majorHAnsi" w:hAnsiTheme="majorHAnsi" w:cs="Arial"/>
          <w:b/>
        </w:rPr>
      </w:pPr>
      <w:r w:rsidRPr="002D0C27">
        <w:rPr>
          <w:rFonts w:asciiTheme="majorHAnsi" w:hAnsiTheme="majorHAnsi" w:cs="Arial"/>
          <w:b/>
        </w:rPr>
        <w:t xml:space="preserve">Biotehniška šola Nova Gorica </w:t>
      </w:r>
      <w:r w:rsidRPr="002D0C27">
        <w:rPr>
          <w:rFonts w:asciiTheme="majorHAnsi" w:hAnsiTheme="majorHAnsi" w:cs="Arial"/>
        </w:rPr>
        <w:t xml:space="preserve">(slaščičar, vrtnar, gastronomske in </w:t>
      </w:r>
      <w:bookmarkStart w:id="0" w:name="_GoBack"/>
      <w:bookmarkEnd w:id="0"/>
      <w:r w:rsidRPr="002D0C27">
        <w:rPr>
          <w:rFonts w:asciiTheme="majorHAnsi" w:hAnsiTheme="majorHAnsi" w:cs="Arial"/>
        </w:rPr>
        <w:t>hotelske storitve, kmetijsko-podjetniški tehnik, naravovarstveni tehnik)</w:t>
      </w:r>
    </w:p>
    <w:p w:rsidR="00D7787E" w:rsidRDefault="00D7787E" w:rsidP="00EA72ED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Elekto-računalniška šola Nova Gorica </w:t>
      </w:r>
      <w:r>
        <w:rPr>
          <w:rFonts w:asciiTheme="majorHAnsi" w:hAnsiTheme="majorHAnsi" w:cs="Arial"/>
        </w:rPr>
        <w:t>(elektrikar, elektrotehnik, računalničar, računalniški tehnik)</w:t>
      </w:r>
    </w:p>
    <w:p w:rsidR="00D7787E" w:rsidRPr="002D0C27" w:rsidRDefault="00D7787E" w:rsidP="00EA72ED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Srednja poklicna </w:t>
      </w:r>
      <w:r w:rsidR="00FE46EF">
        <w:rPr>
          <w:rFonts w:asciiTheme="majorHAnsi" w:hAnsiTheme="majorHAnsi" w:cs="Arial"/>
          <w:b/>
        </w:rPr>
        <w:t xml:space="preserve">in strokovna </w:t>
      </w:r>
      <w:r>
        <w:rPr>
          <w:rFonts w:asciiTheme="majorHAnsi" w:hAnsiTheme="majorHAnsi" w:cs="Arial"/>
          <w:b/>
        </w:rPr>
        <w:t xml:space="preserve">šola Bežigrad </w:t>
      </w:r>
      <w:r>
        <w:rPr>
          <w:rFonts w:asciiTheme="majorHAnsi" w:hAnsiTheme="majorHAnsi" w:cs="Arial"/>
        </w:rPr>
        <w:t>(logistični tehnik, avtoserviser, avtoservisni tehnik, avtokaroserist, strojni tehnik, orodjar, mehatronik operater, tehnik mehatronike, ustvarjalec modnih oblačil, izdelovalec modnih oblačil)</w:t>
      </w:r>
    </w:p>
    <w:p w:rsidR="002D0C27" w:rsidRPr="002D0C27" w:rsidRDefault="002D0C27" w:rsidP="002D0C27">
      <w:pPr>
        <w:pStyle w:val="Odstavekseznama"/>
        <w:jc w:val="both"/>
        <w:rPr>
          <w:rFonts w:asciiTheme="majorHAnsi" w:hAnsiTheme="majorHAnsi" w:cs="Arial"/>
          <w:b/>
        </w:rPr>
      </w:pPr>
    </w:p>
    <w:sectPr w:rsidR="002D0C27" w:rsidRPr="002D0C27" w:rsidSect="00A56F1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D5" w:rsidRDefault="00CB32D5" w:rsidP="00F41501">
      <w:r>
        <w:separator/>
      </w:r>
    </w:p>
  </w:endnote>
  <w:endnote w:type="continuationSeparator" w:id="0">
    <w:p w:rsidR="00CB32D5" w:rsidRDefault="00CB32D5" w:rsidP="00F4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D5" w:rsidRDefault="00CB32D5" w:rsidP="00F41501">
      <w:r>
        <w:separator/>
      </w:r>
    </w:p>
  </w:footnote>
  <w:footnote w:type="continuationSeparator" w:id="0">
    <w:p w:rsidR="00CB32D5" w:rsidRDefault="00CB32D5" w:rsidP="00F4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4EC"/>
    <w:multiLevelType w:val="hybridMultilevel"/>
    <w:tmpl w:val="9D82EBFA"/>
    <w:lvl w:ilvl="0" w:tplc="248A2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A56"/>
    <w:multiLevelType w:val="hybridMultilevel"/>
    <w:tmpl w:val="4CDC1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319F"/>
    <w:multiLevelType w:val="hybridMultilevel"/>
    <w:tmpl w:val="C92C4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9DC"/>
    <w:multiLevelType w:val="hybridMultilevel"/>
    <w:tmpl w:val="F198D3C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5B25"/>
    <w:multiLevelType w:val="hybridMultilevel"/>
    <w:tmpl w:val="FE34D066"/>
    <w:lvl w:ilvl="0" w:tplc="D528F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A6248"/>
    <w:multiLevelType w:val="hybridMultilevel"/>
    <w:tmpl w:val="6E44B22A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B82B8A"/>
    <w:multiLevelType w:val="hybridMultilevel"/>
    <w:tmpl w:val="0936D6F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9C0993"/>
    <w:multiLevelType w:val="hybridMultilevel"/>
    <w:tmpl w:val="1CD0C322"/>
    <w:lvl w:ilvl="0" w:tplc="0136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6784"/>
    <w:multiLevelType w:val="hybridMultilevel"/>
    <w:tmpl w:val="6B6ED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90F01"/>
    <w:multiLevelType w:val="hybridMultilevel"/>
    <w:tmpl w:val="C1927A84"/>
    <w:lvl w:ilvl="0" w:tplc="FC1C7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6D5D57"/>
    <w:multiLevelType w:val="hybridMultilevel"/>
    <w:tmpl w:val="B1685D46"/>
    <w:lvl w:ilvl="0" w:tplc="DB3ADF3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117608"/>
    <w:multiLevelType w:val="hybridMultilevel"/>
    <w:tmpl w:val="1A7C50E8"/>
    <w:lvl w:ilvl="0" w:tplc="CDC234C0">
      <w:start w:val="1"/>
      <w:numFmt w:val="none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F51A0"/>
    <w:multiLevelType w:val="hybridMultilevel"/>
    <w:tmpl w:val="A9023790"/>
    <w:lvl w:ilvl="0" w:tplc="2A765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DA0DD3"/>
    <w:multiLevelType w:val="hybridMultilevel"/>
    <w:tmpl w:val="6B6ED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D8"/>
    <w:rsid w:val="00010B16"/>
    <w:rsid w:val="00070626"/>
    <w:rsid w:val="000E2EF7"/>
    <w:rsid w:val="0011153D"/>
    <w:rsid w:val="00146075"/>
    <w:rsid w:val="00193C7F"/>
    <w:rsid w:val="001F1688"/>
    <w:rsid w:val="001F1BE9"/>
    <w:rsid w:val="002211A4"/>
    <w:rsid w:val="00224F02"/>
    <w:rsid w:val="00241F16"/>
    <w:rsid w:val="00244751"/>
    <w:rsid w:val="002D0C27"/>
    <w:rsid w:val="0031159A"/>
    <w:rsid w:val="003146ED"/>
    <w:rsid w:val="003526D1"/>
    <w:rsid w:val="0036227A"/>
    <w:rsid w:val="003B5DDF"/>
    <w:rsid w:val="003F55D8"/>
    <w:rsid w:val="00411395"/>
    <w:rsid w:val="004179EA"/>
    <w:rsid w:val="00431CA9"/>
    <w:rsid w:val="00441E2D"/>
    <w:rsid w:val="00460CA0"/>
    <w:rsid w:val="004B6AC3"/>
    <w:rsid w:val="004E1C46"/>
    <w:rsid w:val="004F4A11"/>
    <w:rsid w:val="00506488"/>
    <w:rsid w:val="00597270"/>
    <w:rsid w:val="005A4087"/>
    <w:rsid w:val="0062712F"/>
    <w:rsid w:val="00646008"/>
    <w:rsid w:val="006A1B5F"/>
    <w:rsid w:val="0071149B"/>
    <w:rsid w:val="00753D04"/>
    <w:rsid w:val="007568EE"/>
    <w:rsid w:val="008010C8"/>
    <w:rsid w:val="008C5F76"/>
    <w:rsid w:val="00906393"/>
    <w:rsid w:val="0095598E"/>
    <w:rsid w:val="0095669B"/>
    <w:rsid w:val="009630F9"/>
    <w:rsid w:val="00981D92"/>
    <w:rsid w:val="009C3627"/>
    <w:rsid w:val="009C59E7"/>
    <w:rsid w:val="00A2440F"/>
    <w:rsid w:val="00A56F15"/>
    <w:rsid w:val="00A759AE"/>
    <w:rsid w:val="00AA0825"/>
    <w:rsid w:val="00AC6B83"/>
    <w:rsid w:val="00B2447C"/>
    <w:rsid w:val="00B7220D"/>
    <w:rsid w:val="00C01CA6"/>
    <w:rsid w:val="00C02CAC"/>
    <w:rsid w:val="00C60714"/>
    <w:rsid w:val="00C76CD2"/>
    <w:rsid w:val="00CA2907"/>
    <w:rsid w:val="00CB32D5"/>
    <w:rsid w:val="00CC35FB"/>
    <w:rsid w:val="00D7787E"/>
    <w:rsid w:val="00DB205F"/>
    <w:rsid w:val="00DB7C89"/>
    <w:rsid w:val="00DD39D2"/>
    <w:rsid w:val="00EA72ED"/>
    <w:rsid w:val="00ED2C54"/>
    <w:rsid w:val="00EE3A09"/>
    <w:rsid w:val="00F3486B"/>
    <w:rsid w:val="00F41501"/>
    <w:rsid w:val="00F442B7"/>
    <w:rsid w:val="00F5647D"/>
    <w:rsid w:val="00F84F6A"/>
    <w:rsid w:val="00F87CF2"/>
    <w:rsid w:val="00F92869"/>
    <w:rsid w:val="00FA558E"/>
    <w:rsid w:val="00FD509C"/>
    <w:rsid w:val="00FD6FA8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5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5D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F1BE9"/>
    <w:pPr>
      <w:ind w:left="720"/>
      <w:contextualSpacing/>
    </w:pPr>
  </w:style>
  <w:style w:type="character" w:styleId="Hiperpovezava">
    <w:name w:val="Hyperlink"/>
    <w:rsid w:val="008010C8"/>
    <w:rPr>
      <w:color w:val="0000FF"/>
      <w:u w:val="single"/>
    </w:rPr>
  </w:style>
  <w:style w:type="paragraph" w:styleId="Brezrazmikov">
    <w:name w:val="No Spacing"/>
    <w:uiPriority w:val="1"/>
    <w:qFormat/>
    <w:rsid w:val="008010C8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415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150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415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150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F8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5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5D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F1BE9"/>
    <w:pPr>
      <w:ind w:left="720"/>
      <w:contextualSpacing/>
    </w:pPr>
  </w:style>
  <w:style w:type="character" w:styleId="Hiperpovezava">
    <w:name w:val="Hyperlink"/>
    <w:rsid w:val="008010C8"/>
    <w:rPr>
      <w:color w:val="0000FF"/>
      <w:u w:val="single"/>
    </w:rPr>
  </w:style>
  <w:style w:type="paragraph" w:styleId="Brezrazmikov">
    <w:name w:val="No Spacing"/>
    <w:uiPriority w:val="1"/>
    <w:qFormat/>
    <w:rsid w:val="008010C8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415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150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415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150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8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sagpostojna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Nataša</cp:lastModifiedBy>
  <cp:revision>3</cp:revision>
  <cp:lastPrinted>2016-01-05T10:24:00Z</cp:lastPrinted>
  <dcterms:created xsi:type="dcterms:W3CDTF">2017-01-06T07:42:00Z</dcterms:created>
  <dcterms:modified xsi:type="dcterms:W3CDTF">2017-01-06T07:42:00Z</dcterms:modified>
</cp:coreProperties>
</file>