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1E9A3" w14:textId="77777777" w:rsidR="00232C99" w:rsidRDefault="00232C99" w:rsidP="00232C99">
      <w:bookmarkStart w:id="0" w:name="_GoBack"/>
      <w:bookmarkEnd w:id="0"/>
    </w:p>
    <w:p w14:paraId="1D024127" w14:textId="368FA3F6" w:rsidR="00232C99" w:rsidRDefault="00232C99" w:rsidP="00232C99">
      <w:r>
        <w:t>Pozdravljeni!</w:t>
      </w:r>
    </w:p>
    <w:p w14:paraId="7A8A3CA5" w14:textId="77777777" w:rsidR="00232C99" w:rsidRDefault="00232C99" w:rsidP="00232C99"/>
    <w:p w14:paraId="1BDBB84F" w14:textId="402CBAA2" w:rsidR="00232C99" w:rsidRDefault="00232C99" w:rsidP="00232C99">
      <w:r>
        <w:t>Tudi letos organiziramo zdravstveno letovanje otrok v Mladinskem zdravilišču in letovišču Rdečega križa Slovenije na Debelem rtiču. Razpisna dokumentacija je prišla šele nedavno, zato še ne vemo zagotovo ali smo na razpisu uspešni ali ne. Vseeno smo se odločili za povabilo, da ne bomo lovili zadnjega trenutka v šoli.</w:t>
      </w:r>
    </w:p>
    <w:p w14:paraId="5036D9FB" w14:textId="0E41C043" w:rsidR="00232C99" w:rsidRDefault="00232C99" w:rsidP="00232C99">
      <w:r>
        <w:t>Prednost imajo otroci, ki imajo v medicinski dokumentaciji zapise o večkratni hospitalizaciji ali so bili pogosteje bolni v zadnjem letu. Presojo o zdravstveni anamnezi bo opravil otrokov pediater. Logaški pediatri so že seznanjeni, prav tako imajo na voljo potreben obrazec.</w:t>
      </w:r>
    </w:p>
    <w:p w14:paraId="3B73B582" w14:textId="4264CB31" w:rsidR="00232C99" w:rsidRDefault="00232C99" w:rsidP="00232C99">
      <w:r>
        <w:t>Letovanje bo potekalo od 21. do 28. avgusta 2024. Razdeljeni bodo po starostnih skupinah. V ceno letovanja je vključen prevoz, zavarovanje, polni penzion, 24 urno varstvo z animatorji in vzgojitelji, 24 urna zdravstvena asistenca in uporaba številne športne in animacijske infrastrukture.</w:t>
      </w:r>
    </w:p>
    <w:p w14:paraId="4F4D895E" w14:textId="77777777" w:rsidR="00232C99" w:rsidRDefault="00232C99" w:rsidP="00232C99">
      <w:r>
        <w:t>Višina doplačila je odvisna od dohodkovnega razreda družine; preverite lahko osebno na podlagi odločbe CSD o otroškem dodatku.</w:t>
      </w:r>
    </w:p>
    <w:p w14:paraId="64658432" w14:textId="3547F2EE" w:rsidR="00232C99" w:rsidRDefault="00232C99" w:rsidP="00232C99">
      <w:r>
        <w:t>Priporočena starost za vključitev otroka je med 7 in 13 let.</w:t>
      </w:r>
    </w:p>
    <w:p w14:paraId="258D5F56" w14:textId="70B4C58D" w:rsidR="00232C99" w:rsidRDefault="00232C99" w:rsidP="00232C99">
      <w:r>
        <w:t>Prijavnice in informacije so dostopne v pisarni OZ RK Logatec na Tržaški cesti 50 a v času uradnih ur. Več</w:t>
      </w:r>
    </w:p>
    <w:p w14:paraId="7F97AE72" w14:textId="0A8073D6" w:rsidR="00232C99" w:rsidRDefault="00232C99" w:rsidP="00232C99">
      <w:r>
        <w:t>informacij lahko dobite na številki 041 678 474 ali rk.letovanje@gmail.com. Zadnji dan</w:t>
      </w:r>
      <w:r w:rsidR="0022527D">
        <w:t xml:space="preserve"> </w:t>
      </w:r>
      <w:r>
        <w:t>za prijavo je 10. junij. Kdor se bo odločil za prijavo, naj se oglasi v pisarni RK z otrokovim osebnim dokumentom</w:t>
      </w:r>
      <w:r w:rsidR="006F2312">
        <w:t xml:space="preserve"> in</w:t>
      </w:r>
      <w:r>
        <w:t xml:space="preserve"> zdravstveno izkaznico</w:t>
      </w:r>
      <w:r w:rsidR="006F2312">
        <w:t>. S seboj imejte odločbo CSD o višini otroškega dodatka.</w:t>
      </w:r>
    </w:p>
    <w:p w14:paraId="790C53EE" w14:textId="77777777" w:rsidR="00232C99" w:rsidRDefault="00232C99" w:rsidP="00232C99"/>
    <w:p w14:paraId="68FCCFDD" w14:textId="19675893" w:rsidR="00232C99" w:rsidRDefault="00232C99" w:rsidP="00232C99">
      <w:r>
        <w:t xml:space="preserve">Letovanje sofinancira Območno združenje Rdečega križa Logatec, Občina Logatec in ZZZS Slovenije. </w:t>
      </w:r>
    </w:p>
    <w:p w14:paraId="45BF3B9C" w14:textId="77777777" w:rsidR="00232C99" w:rsidRDefault="00232C99" w:rsidP="00232C99"/>
    <w:p w14:paraId="08E540FA" w14:textId="77777777" w:rsidR="00232C99" w:rsidRDefault="00232C99" w:rsidP="00232C99">
      <w:r>
        <w:t xml:space="preserve">Lepo vabljeni in lep pozdrav, </w:t>
      </w:r>
    </w:p>
    <w:p w14:paraId="6B56B112" w14:textId="77777777" w:rsidR="00232C99" w:rsidRDefault="00232C99" w:rsidP="00232C99"/>
    <w:p w14:paraId="638C7E3C" w14:textId="5DFA6DE4" w:rsidR="00DD74EC" w:rsidRDefault="00232C99" w:rsidP="00232C99">
      <w:r>
        <w:t>Območno združenje RK Logatec</w:t>
      </w:r>
    </w:p>
    <w:p w14:paraId="7373A4BB" w14:textId="5D1E486F" w:rsidR="00232C99" w:rsidRDefault="00232C99" w:rsidP="00232C99">
      <w:pPr>
        <w:jc w:val="center"/>
      </w:pPr>
      <w:r>
        <w:rPr>
          <w:noProof/>
          <w:lang w:eastAsia="sl-SI"/>
        </w:rPr>
        <w:drawing>
          <wp:inline distT="0" distB="0" distL="0" distR="0" wp14:anchorId="555D042B" wp14:editId="36356952">
            <wp:extent cx="841820" cy="869950"/>
            <wp:effectExtent l="0" t="0" r="0" b="6350"/>
            <wp:docPr id="99888387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4492" cy="872712"/>
                    </a:xfrm>
                    <a:prstGeom prst="rect">
                      <a:avLst/>
                    </a:prstGeom>
                    <a:noFill/>
                  </pic:spPr>
                </pic:pic>
              </a:graphicData>
            </a:graphic>
          </wp:inline>
        </w:drawing>
      </w:r>
    </w:p>
    <w:p w14:paraId="707DF0BD" w14:textId="77777777" w:rsidR="00232C99" w:rsidRDefault="00232C99" w:rsidP="00232C99"/>
    <w:p w14:paraId="77ECCFEC" w14:textId="77777777" w:rsidR="00232C99" w:rsidRDefault="00232C99" w:rsidP="00232C99"/>
    <w:sectPr w:rsidR="00232C99" w:rsidSect="001E22C4">
      <w:headerReference w:type="even" r:id="rId8"/>
      <w:headerReference w:type="default" r:id="rId9"/>
      <w:footerReference w:type="even" r:id="rId10"/>
      <w:footerReference w:type="default" r:id="rId11"/>
      <w:headerReference w:type="first" r:id="rId12"/>
      <w:footerReference w:type="first" r:id="rId13"/>
      <w:pgSz w:w="11906" w:h="16838" w:code="9"/>
      <w:pgMar w:top="1418" w:right="964" w:bottom="1418"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213DF" w14:textId="77777777" w:rsidR="001F421D" w:rsidRDefault="001F421D" w:rsidP="00842CD5">
      <w:pPr>
        <w:spacing w:after="0" w:line="240" w:lineRule="auto"/>
      </w:pPr>
      <w:r>
        <w:separator/>
      </w:r>
    </w:p>
  </w:endnote>
  <w:endnote w:type="continuationSeparator" w:id="0">
    <w:p w14:paraId="651ECBF9" w14:textId="77777777" w:rsidR="001F421D" w:rsidRDefault="001F421D" w:rsidP="0084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7FF9D" w14:textId="77777777" w:rsidR="00FD0E40" w:rsidRDefault="00FD0E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F8633" w14:textId="3D6252A8" w:rsidR="00366BC9" w:rsidRPr="002433B1" w:rsidRDefault="00C47482">
    <w:pPr>
      <w:pStyle w:val="Noga"/>
      <w:rPr>
        <w:color w:val="A6A6A6" w:themeColor="background1" w:themeShade="A6"/>
        <w:sz w:val="16"/>
      </w:rPr>
    </w:pPr>
    <w:r>
      <w:rPr>
        <w:sz w:val="18"/>
      </w:rPr>
      <w:tab/>
    </w:r>
    <w:r w:rsidRPr="00C47482">
      <w:rPr>
        <w:sz w:val="16"/>
      </w:rPr>
      <w:t xml:space="preserve">                                                                                                                                           </w:t>
    </w:r>
    <w:r>
      <w:rPr>
        <w:sz w:val="16"/>
      </w:rPr>
      <w:t xml:space="preserve">                            </w:t>
    </w:r>
    <w:r w:rsidR="00366BC9">
      <w:rPr>
        <w:sz w:val="16"/>
      </w:rPr>
      <w:t xml:space="preserve">       </w:t>
    </w:r>
    <w:r w:rsidR="00D3074F">
      <w:rPr>
        <w:sz w:val="16"/>
      </w:rPr>
      <w:t xml:space="preserve"> </w:t>
    </w:r>
    <w:r w:rsidR="00366BC9">
      <w:rPr>
        <w:sz w:val="16"/>
      </w:rPr>
      <w:t xml:space="preserve">  </w:t>
    </w:r>
    <w:r w:rsidR="00D3074F">
      <w:rPr>
        <w:color w:val="A6A6A6" w:themeColor="background1" w:themeShade="A6"/>
        <w:sz w:val="16"/>
      </w:rPr>
      <w:t>Tržaška cesta 50 a</w:t>
    </w:r>
    <w:r w:rsidR="00EA4548" w:rsidRPr="002433B1">
      <w:rPr>
        <w:color w:val="A6A6A6" w:themeColor="background1" w:themeShade="A6"/>
        <w:sz w:val="16"/>
      </w:rPr>
      <w:t xml:space="preserve"> </w:t>
    </w:r>
    <w:r w:rsidR="00081162" w:rsidRPr="00C47482">
      <w:rPr>
        <w:color w:val="FF0000"/>
        <w:sz w:val="16"/>
      </w:rPr>
      <w:t>|</w:t>
    </w:r>
    <w:r w:rsidR="00EA4548" w:rsidRPr="00C47482">
      <w:rPr>
        <w:sz w:val="16"/>
      </w:rPr>
      <w:t xml:space="preserve"> </w:t>
    </w:r>
    <w:r w:rsidR="00EA4548" w:rsidRPr="002433B1">
      <w:rPr>
        <w:color w:val="A6A6A6" w:themeColor="background1" w:themeShade="A6"/>
        <w:sz w:val="16"/>
      </w:rPr>
      <w:t>SI- 1</w:t>
    </w:r>
    <w:r w:rsidR="00D3074F">
      <w:rPr>
        <w:color w:val="A6A6A6" w:themeColor="background1" w:themeShade="A6"/>
        <w:sz w:val="16"/>
      </w:rPr>
      <w:t xml:space="preserve">370 </w:t>
    </w:r>
    <w:r w:rsidR="00EA4548" w:rsidRPr="002433B1">
      <w:rPr>
        <w:color w:val="A6A6A6" w:themeColor="background1" w:themeShade="A6"/>
        <w:sz w:val="16"/>
      </w:rPr>
      <w:t>L</w:t>
    </w:r>
    <w:r w:rsidR="00D3074F">
      <w:rPr>
        <w:color w:val="A6A6A6" w:themeColor="background1" w:themeShade="A6"/>
        <w:sz w:val="16"/>
      </w:rPr>
      <w:t>ogatec</w:t>
    </w:r>
    <w:r w:rsidR="00EA4548" w:rsidRPr="002433B1">
      <w:rPr>
        <w:color w:val="A6A6A6" w:themeColor="background1" w:themeShade="A6"/>
        <w:sz w:val="16"/>
      </w:rPr>
      <w:t xml:space="preserve"> </w:t>
    </w:r>
    <w:r w:rsidR="00081162" w:rsidRPr="00C47482">
      <w:rPr>
        <w:color w:val="FF0000"/>
        <w:sz w:val="16"/>
      </w:rPr>
      <w:t>|</w:t>
    </w:r>
    <w:r w:rsidR="00EA4548" w:rsidRPr="00C47482">
      <w:rPr>
        <w:sz w:val="16"/>
      </w:rPr>
      <w:t xml:space="preserve"> </w:t>
    </w:r>
    <w:r w:rsidR="00366BC9">
      <w:rPr>
        <w:color w:val="A6A6A6" w:themeColor="background1" w:themeShade="A6"/>
        <w:sz w:val="16"/>
      </w:rPr>
      <w:t>Slovenija</w:t>
    </w:r>
  </w:p>
  <w:p w14:paraId="0C2C1F8F" w14:textId="291089EE" w:rsidR="00EA4548" w:rsidRPr="002433B1" w:rsidRDefault="00C47482" w:rsidP="00FD0E40">
    <w:pPr>
      <w:pStyle w:val="Noga"/>
      <w:widowControl w:val="0"/>
      <w:rPr>
        <w:color w:val="A6A6A6" w:themeColor="background1" w:themeShade="A6"/>
        <w:sz w:val="16"/>
      </w:rPr>
    </w:pPr>
    <w:r w:rsidRPr="00C47482">
      <w:rPr>
        <w:sz w:val="16"/>
      </w:rPr>
      <w:tab/>
    </w:r>
    <w:r w:rsidR="00FD0E40">
      <w:rPr>
        <w:sz w:val="16"/>
      </w:rPr>
      <w:t xml:space="preserve">                                                                                                                                         </w:t>
    </w:r>
    <w:proofErr w:type="spellStart"/>
    <w:r w:rsidR="00D3074F">
      <w:rPr>
        <w:color w:val="A6A6A6" w:themeColor="background1" w:themeShade="A6"/>
        <w:sz w:val="16"/>
      </w:rPr>
      <w:t>Gsm</w:t>
    </w:r>
    <w:proofErr w:type="spellEnd"/>
    <w:r w:rsidR="00D3074F">
      <w:rPr>
        <w:color w:val="A6A6A6" w:themeColor="background1" w:themeShade="A6"/>
        <w:sz w:val="16"/>
      </w:rPr>
      <w:t>: 041 678 474</w:t>
    </w:r>
  </w:p>
  <w:p w14:paraId="13C36853" w14:textId="22001672" w:rsidR="00EA4548" w:rsidRPr="002433B1" w:rsidRDefault="00C47482">
    <w:pPr>
      <w:pStyle w:val="Noga"/>
      <w:rPr>
        <w:color w:val="A6A6A6" w:themeColor="background1" w:themeShade="A6"/>
        <w:sz w:val="16"/>
      </w:rPr>
    </w:pPr>
    <w:r w:rsidRPr="00C47482">
      <w:rPr>
        <w:sz w:val="16"/>
      </w:rPr>
      <w:tab/>
    </w:r>
    <w:r w:rsidRPr="002433B1">
      <w:rPr>
        <w:color w:val="A6A6A6" w:themeColor="background1" w:themeShade="A6"/>
        <w:sz w:val="16"/>
      </w:rPr>
      <w:t xml:space="preserve">                                                                                                                                          </w:t>
    </w:r>
    <w:r w:rsidR="00366BC9">
      <w:rPr>
        <w:color w:val="A6A6A6" w:themeColor="background1" w:themeShade="A6"/>
        <w:sz w:val="16"/>
      </w:rPr>
      <w:t xml:space="preserve">                 </w:t>
    </w:r>
    <w:r w:rsidR="00E5642F">
      <w:rPr>
        <w:color w:val="A6A6A6" w:themeColor="background1" w:themeShade="A6"/>
        <w:sz w:val="16"/>
      </w:rPr>
      <w:t xml:space="preserve">    </w:t>
    </w:r>
    <w:r w:rsidR="00EA4548" w:rsidRPr="002433B1">
      <w:rPr>
        <w:color w:val="A6A6A6" w:themeColor="background1" w:themeShade="A6"/>
        <w:sz w:val="16"/>
      </w:rPr>
      <w:t xml:space="preserve">TRR: </w:t>
    </w:r>
    <w:r w:rsidR="00D3074F" w:rsidRPr="00D3074F">
      <w:rPr>
        <w:color w:val="A6A6A6" w:themeColor="background1" w:themeShade="A6"/>
        <w:sz w:val="16"/>
      </w:rPr>
      <w:t>SI56 0202 5002 0135 849</w:t>
    </w:r>
  </w:p>
  <w:p w14:paraId="4A85F48B" w14:textId="0AC37D48" w:rsidR="00EA4548" w:rsidRPr="002433B1" w:rsidRDefault="00C47482">
    <w:pPr>
      <w:pStyle w:val="Noga"/>
      <w:rPr>
        <w:color w:val="A6A6A6" w:themeColor="background1" w:themeShade="A6"/>
        <w:sz w:val="16"/>
      </w:rPr>
    </w:pPr>
    <w:r w:rsidRPr="002433B1">
      <w:rPr>
        <w:color w:val="A6A6A6" w:themeColor="background1" w:themeShade="A6"/>
        <w:sz w:val="16"/>
      </w:rPr>
      <w:tab/>
      <w:t xml:space="preserve">                                                                                                                                              </w:t>
    </w:r>
    <w:r w:rsidR="00366BC9">
      <w:rPr>
        <w:color w:val="A6A6A6" w:themeColor="background1" w:themeShade="A6"/>
        <w:sz w:val="16"/>
      </w:rPr>
      <w:t xml:space="preserve">                </w:t>
    </w:r>
    <w:r w:rsidR="00E5642F">
      <w:rPr>
        <w:color w:val="A6A6A6" w:themeColor="background1" w:themeShade="A6"/>
        <w:sz w:val="16"/>
      </w:rPr>
      <w:t xml:space="preserve">  </w:t>
    </w:r>
    <w:r w:rsidR="00EA4548" w:rsidRPr="002433B1">
      <w:rPr>
        <w:color w:val="A6A6A6" w:themeColor="background1" w:themeShade="A6"/>
        <w:sz w:val="16"/>
      </w:rPr>
      <w:t xml:space="preserve">Matična številka.: </w:t>
    </w:r>
    <w:r w:rsidR="00D3074F" w:rsidRPr="00D3074F">
      <w:rPr>
        <w:color w:val="A6A6A6" w:themeColor="background1" w:themeShade="A6"/>
        <w:sz w:val="16"/>
      </w:rPr>
      <w:t>5123593000</w:t>
    </w:r>
  </w:p>
  <w:p w14:paraId="100361C6" w14:textId="2E96B010" w:rsidR="00EA4548" w:rsidRPr="002433B1" w:rsidRDefault="00C47482">
    <w:pPr>
      <w:pStyle w:val="Noga"/>
      <w:rPr>
        <w:color w:val="A6A6A6" w:themeColor="background1" w:themeShade="A6"/>
        <w:sz w:val="16"/>
      </w:rPr>
    </w:pPr>
    <w:r w:rsidRPr="002433B1">
      <w:rPr>
        <w:color w:val="A6A6A6" w:themeColor="background1" w:themeShade="A6"/>
        <w:sz w:val="16"/>
      </w:rPr>
      <w:tab/>
      <w:t xml:space="preserve">                                                                                                                                       </w:t>
    </w:r>
    <w:r w:rsidR="00366BC9">
      <w:rPr>
        <w:color w:val="A6A6A6" w:themeColor="background1" w:themeShade="A6"/>
        <w:sz w:val="16"/>
      </w:rPr>
      <w:t xml:space="preserve">         </w:t>
    </w:r>
    <w:r w:rsidR="00FD0E40">
      <w:rPr>
        <w:color w:val="A6A6A6" w:themeColor="background1" w:themeShade="A6"/>
        <w:sz w:val="16"/>
      </w:rPr>
      <w:t xml:space="preserve">          Davčna številka:</w:t>
    </w:r>
    <w:r w:rsidR="00EA4548" w:rsidRPr="002433B1">
      <w:rPr>
        <w:color w:val="A6A6A6" w:themeColor="background1" w:themeShade="A6"/>
        <w:sz w:val="16"/>
      </w:rPr>
      <w:t>:</w:t>
    </w:r>
    <w:r w:rsidR="00D3074F">
      <w:rPr>
        <w:color w:val="A6A6A6" w:themeColor="background1" w:themeShade="A6"/>
        <w:sz w:val="16"/>
      </w:rPr>
      <w:t xml:space="preserve"> </w:t>
    </w:r>
    <w:r w:rsidR="00D3074F" w:rsidRPr="00D3074F">
      <w:rPr>
        <w:color w:val="A6A6A6" w:themeColor="background1" w:themeShade="A6"/>
        <w:sz w:val="16"/>
      </w:rPr>
      <w:t>99716321</w:t>
    </w:r>
  </w:p>
  <w:p w14:paraId="6CCAA445" w14:textId="3ECBE180" w:rsidR="00EA4548" w:rsidRPr="00FD0E40" w:rsidRDefault="00C47482">
    <w:pPr>
      <w:pStyle w:val="Noga"/>
      <w:rPr>
        <w:color w:val="A6A6A6" w:themeColor="background1" w:themeShade="A6"/>
        <w:sz w:val="16"/>
        <w:szCs w:val="16"/>
      </w:rPr>
    </w:pPr>
    <w:r w:rsidRPr="002433B1">
      <w:rPr>
        <w:color w:val="A6A6A6" w:themeColor="background1" w:themeShade="A6"/>
        <w:sz w:val="16"/>
      </w:rPr>
      <w:tab/>
    </w:r>
    <w:r w:rsidRPr="00E5642F">
      <w:rPr>
        <w:color w:val="A6A6A6" w:themeColor="background1" w:themeShade="A6"/>
        <w:sz w:val="16"/>
      </w:rPr>
      <w:t xml:space="preserve">                                                                                                                                                  </w:t>
    </w:r>
    <w:r w:rsidR="00366BC9" w:rsidRPr="00E5642F">
      <w:rPr>
        <w:color w:val="A6A6A6" w:themeColor="background1" w:themeShade="A6"/>
        <w:sz w:val="16"/>
      </w:rPr>
      <w:t xml:space="preserve">              </w:t>
    </w:r>
    <w:r w:rsidR="00FD0E40">
      <w:rPr>
        <w:color w:val="A6A6A6" w:themeColor="background1" w:themeShade="A6"/>
        <w:sz w:val="16"/>
      </w:rPr>
      <w:t xml:space="preserve">E-pošta: </w:t>
    </w:r>
    <w:r w:rsidR="00D3074F" w:rsidRPr="00FD0E40">
      <w:rPr>
        <w:color w:val="A6A6A6" w:themeColor="background1" w:themeShade="A6"/>
        <w:sz w:val="16"/>
        <w:szCs w:val="16"/>
      </w:rPr>
      <w:t>logatec.ozrk@ozrks.si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7C53" w14:textId="77777777" w:rsidR="00FD0E40" w:rsidRDefault="00FD0E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AF345" w14:textId="77777777" w:rsidR="001F421D" w:rsidRDefault="001F421D" w:rsidP="00842CD5">
      <w:pPr>
        <w:spacing w:after="0" w:line="240" w:lineRule="auto"/>
      </w:pPr>
      <w:r>
        <w:separator/>
      </w:r>
    </w:p>
  </w:footnote>
  <w:footnote w:type="continuationSeparator" w:id="0">
    <w:p w14:paraId="5F0AF94D" w14:textId="77777777" w:rsidR="001F421D" w:rsidRDefault="001F421D" w:rsidP="00842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476D" w14:textId="77777777" w:rsidR="00FD0E40" w:rsidRDefault="00FD0E4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D84D8" w14:textId="74A17FA7" w:rsidR="00842CD5" w:rsidRDefault="00D3074F">
    <w:pPr>
      <w:pStyle w:val="Glava"/>
    </w:pPr>
    <w:r w:rsidRPr="00D3074F">
      <w:rPr>
        <w:noProof/>
        <w:color w:val="A6A6A6" w:themeColor="background1" w:themeShade="A6"/>
        <w:lang w:eastAsia="sl-SI"/>
      </w:rPr>
      <w:drawing>
        <wp:anchor distT="0" distB="0" distL="114300" distR="114300" simplePos="0" relativeHeight="251658240" behindDoc="0" locked="0" layoutInCell="1" allowOverlap="1" wp14:anchorId="433BFFEF" wp14:editId="1A16266D">
          <wp:simplePos x="0" y="0"/>
          <wp:positionH relativeFrom="margin">
            <wp:align>right</wp:align>
          </wp:positionH>
          <wp:positionV relativeFrom="paragraph">
            <wp:posOffset>-347980</wp:posOffset>
          </wp:positionV>
          <wp:extent cx="1495782" cy="66274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95782" cy="662746"/>
                  </a:xfrm>
                  <a:prstGeom prst="rect">
                    <a:avLst/>
                  </a:prstGeom>
                </pic:spPr>
              </pic:pic>
            </a:graphicData>
          </a:graphic>
          <wp14:sizeRelH relativeFrom="margin">
            <wp14:pctWidth>0</wp14:pctWidth>
          </wp14:sizeRelH>
          <wp14:sizeRelV relativeFrom="margin">
            <wp14:pctHeight>0</wp14:pctHeight>
          </wp14:sizeRelV>
        </wp:anchor>
      </w:drawing>
    </w:r>
    <w:r w:rsidR="002433B1">
      <w:rPr>
        <w:color w:val="A6A6A6" w:themeColor="background1" w:themeShade="A6"/>
      </w:rPr>
      <w:ptab w:relativeTo="margin" w:alignment="right" w:leader="none"/>
    </w:r>
    <w:r w:rsidR="00842CD5" w:rsidRPr="002433B1">
      <w:rPr>
        <w:color w:val="A6A6A6" w:themeColor="background1" w:themeShade="A6"/>
        <w:sz w:val="16"/>
      </w:rPr>
      <w:tab/>
      <w:t xml:space="preserve">                                                                                                           </w:t>
    </w:r>
    <w:r w:rsidR="00842CD5" w:rsidRPr="002433B1">
      <w:rPr>
        <w:color w:val="A6A6A6" w:themeColor="background1" w:themeShade="A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05F3" w14:textId="77777777" w:rsidR="00FD0E40" w:rsidRDefault="00FD0E4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22B80"/>
    <w:multiLevelType w:val="hybridMultilevel"/>
    <w:tmpl w:val="33082632"/>
    <w:lvl w:ilvl="0" w:tplc="47C0EE14">
      <w:start w:val="2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decimal"/>
      <w:lvlText w:val="%4."/>
      <w:lvlJc w:val="left"/>
      <w:pPr>
        <w:tabs>
          <w:tab w:val="num" w:pos="2880"/>
        </w:tabs>
        <w:ind w:left="2880" w:hanging="360"/>
      </w:p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1F1654E1"/>
    <w:multiLevelType w:val="hybridMultilevel"/>
    <w:tmpl w:val="DFC4E56A"/>
    <w:lvl w:ilvl="0" w:tplc="85661D74">
      <w:start w:val="1"/>
      <w:numFmt w:val="decimal"/>
      <w:lvlText w:val="%1."/>
      <w:lvlJc w:val="left"/>
      <w:pPr>
        <w:tabs>
          <w:tab w:val="num" w:pos="1620"/>
        </w:tabs>
        <w:ind w:left="1620" w:hanging="360"/>
      </w:pPr>
      <w:rPr>
        <w:rFonts w:ascii="Times New Roman" w:eastAsia="Times New Roman" w:hAnsi="Times New Roman"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36341A45"/>
    <w:multiLevelType w:val="hybridMultilevel"/>
    <w:tmpl w:val="C7C2D46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FBE3591"/>
    <w:multiLevelType w:val="hybridMultilevel"/>
    <w:tmpl w:val="8828D2CE"/>
    <w:lvl w:ilvl="0" w:tplc="EACC1C50">
      <w:start w:val="1535"/>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94F3BE2"/>
    <w:multiLevelType w:val="hybridMultilevel"/>
    <w:tmpl w:val="0C9623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D5"/>
    <w:rsid w:val="00081162"/>
    <w:rsid w:val="001D4BBC"/>
    <w:rsid w:val="001E22C4"/>
    <w:rsid w:val="001F421D"/>
    <w:rsid w:val="0022527D"/>
    <w:rsid w:val="00232C99"/>
    <w:rsid w:val="002433B1"/>
    <w:rsid w:val="00366BC9"/>
    <w:rsid w:val="004734F1"/>
    <w:rsid w:val="004F1395"/>
    <w:rsid w:val="00593603"/>
    <w:rsid w:val="005D476B"/>
    <w:rsid w:val="006F2312"/>
    <w:rsid w:val="007A5B89"/>
    <w:rsid w:val="00842CD5"/>
    <w:rsid w:val="00A51BD2"/>
    <w:rsid w:val="00BD5A0C"/>
    <w:rsid w:val="00C47482"/>
    <w:rsid w:val="00C95BD0"/>
    <w:rsid w:val="00D3074F"/>
    <w:rsid w:val="00DA50D3"/>
    <w:rsid w:val="00DD74EC"/>
    <w:rsid w:val="00E5642F"/>
    <w:rsid w:val="00E60401"/>
    <w:rsid w:val="00E76A37"/>
    <w:rsid w:val="00EA4548"/>
    <w:rsid w:val="00EE1B23"/>
    <w:rsid w:val="00EE37E4"/>
    <w:rsid w:val="00FD0E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C75FE"/>
  <w15:chartTrackingRefBased/>
  <w15:docId w15:val="{9B1FD572-6005-4457-A83F-AAFE38EB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42CD5"/>
    <w:pPr>
      <w:tabs>
        <w:tab w:val="center" w:pos="4536"/>
        <w:tab w:val="right" w:pos="9072"/>
      </w:tabs>
      <w:spacing w:after="0" w:line="240" w:lineRule="auto"/>
    </w:pPr>
  </w:style>
  <w:style w:type="character" w:customStyle="1" w:styleId="GlavaZnak">
    <w:name w:val="Glava Znak"/>
    <w:basedOn w:val="Privzetapisavaodstavka"/>
    <w:link w:val="Glava"/>
    <w:uiPriority w:val="99"/>
    <w:rsid w:val="00842CD5"/>
  </w:style>
  <w:style w:type="paragraph" w:styleId="Noga">
    <w:name w:val="footer"/>
    <w:basedOn w:val="Navaden"/>
    <w:link w:val="NogaZnak"/>
    <w:uiPriority w:val="99"/>
    <w:unhideWhenUsed/>
    <w:rsid w:val="00842CD5"/>
    <w:pPr>
      <w:tabs>
        <w:tab w:val="center" w:pos="4536"/>
        <w:tab w:val="right" w:pos="9072"/>
      </w:tabs>
      <w:spacing w:after="0" w:line="240" w:lineRule="auto"/>
    </w:pPr>
  </w:style>
  <w:style w:type="character" w:customStyle="1" w:styleId="NogaZnak">
    <w:name w:val="Noga Znak"/>
    <w:basedOn w:val="Privzetapisavaodstavka"/>
    <w:link w:val="Noga"/>
    <w:uiPriority w:val="99"/>
    <w:rsid w:val="00842CD5"/>
  </w:style>
  <w:style w:type="paragraph" w:styleId="Besedilooblaka">
    <w:name w:val="Balloon Text"/>
    <w:basedOn w:val="Navaden"/>
    <w:link w:val="BesedilooblakaZnak"/>
    <w:uiPriority w:val="99"/>
    <w:semiHidden/>
    <w:unhideWhenUsed/>
    <w:rsid w:val="00842CD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42CD5"/>
    <w:rPr>
      <w:rFonts w:ascii="Segoe UI" w:hAnsi="Segoe UI" w:cs="Segoe UI"/>
      <w:sz w:val="18"/>
      <w:szCs w:val="18"/>
    </w:rPr>
  </w:style>
  <w:style w:type="character" w:styleId="Hiperpovezava">
    <w:name w:val="Hyperlink"/>
    <w:basedOn w:val="Privzetapisavaodstavka"/>
    <w:uiPriority w:val="99"/>
    <w:unhideWhenUsed/>
    <w:rsid w:val="00081162"/>
    <w:rPr>
      <w:color w:val="0563C1" w:themeColor="hyperlink"/>
      <w:u w:val="single"/>
    </w:rPr>
  </w:style>
  <w:style w:type="paragraph" w:styleId="Odstavekseznama">
    <w:name w:val="List Paragraph"/>
    <w:basedOn w:val="Navaden"/>
    <w:uiPriority w:val="34"/>
    <w:qFormat/>
    <w:rsid w:val="007A5B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48298">
      <w:bodyDiv w:val="1"/>
      <w:marLeft w:val="0"/>
      <w:marRight w:val="0"/>
      <w:marTop w:val="0"/>
      <w:marBottom w:val="0"/>
      <w:divBdr>
        <w:top w:val="none" w:sz="0" w:space="0" w:color="auto"/>
        <w:left w:val="none" w:sz="0" w:space="0" w:color="auto"/>
        <w:bottom w:val="none" w:sz="0" w:space="0" w:color="auto"/>
        <w:right w:val="none" w:sz="0" w:space="0" w:color="auto"/>
      </w:divBdr>
    </w:div>
    <w:div w:id="170420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MOL</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dc:description/>
  <cp:lastModifiedBy>Nataša</cp:lastModifiedBy>
  <cp:revision>2</cp:revision>
  <cp:lastPrinted>2024-04-22T08:13:00Z</cp:lastPrinted>
  <dcterms:created xsi:type="dcterms:W3CDTF">2024-05-13T09:06:00Z</dcterms:created>
  <dcterms:modified xsi:type="dcterms:W3CDTF">2024-05-13T09:06:00Z</dcterms:modified>
</cp:coreProperties>
</file>